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2C9" w:rsidRDefault="00F242C9" w:rsidP="00F242C9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:rsidR="00F242C9" w:rsidRDefault="00F242C9" w:rsidP="00F242C9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:rsidR="00F242C9" w:rsidRDefault="00F242C9" w:rsidP="00F242C9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:rsidR="00F242C9" w:rsidRDefault="00F242C9" w:rsidP="00F242C9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:rsidR="00F242C9" w:rsidRDefault="00F242C9" w:rsidP="00F242C9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:rsidR="00F242C9" w:rsidRDefault="00F242C9" w:rsidP="00F242C9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:rsidR="00F242C9" w:rsidRDefault="00F242C9" w:rsidP="00F242C9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:rsidR="00F242C9" w:rsidRDefault="00F242C9" w:rsidP="00F242C9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:rsidR="00F242C9" w:rsidRDefault="00F242C9" w:rsidP="00F242C9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:rsidR="00F242C9" w:rsidRDefault="00F242C9" w:rsidP="00F242C9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:rsidR="00F242C9" w:rsidRDefault="00F242C9" w:rsidP="00F242C9">
      <w:pPr>
        <w:tabs>
          <w:tab w:val="left" w:pos="709"/>
        </w:tabs>
        <w:ind w:firstLine="709"/>
        <w:jc w:val="center"/>
        <w:rPr>
          <w:b/>
          <w:sz w:val="28"/>
          <w:szCs w:val="28"/>
        </w:rPr>
      </w:pPr>
    </w:p>
    <w:p w:rsidR="006B3CB6" w:rsidRPr="00F242C9" w:rsidRDefault="006B3CB6" w:rsidP="00F242C9">
      <w:pPr>
        <w:tabs>
          <w:tab w:val="left" w:pos="709"/>
        </w:tabs>
        <w:jc w:val="center"/>
        <w:rPr>
          <w:b/>
          <w:sz w:val="28"/>
          <w:szCs w:val="28"/>
        </w:rPr>
      </w:pPr>
      <w:r w:rsidRPr="00F242C9">
        <w:rPr>
          <w:b/>
          <w:sz w:val="28"/>
          <w:szCs w:val="28"/>
        </w:rPr>
        <w:t>О проведении публичных слушаний</w:t>
      </w:r>
    </w:p>
    <w:p w:rsidR="006B3CB6" w:rsidRPr="00F242C9" w:rsidRDefault="006B3CB6" w:rsidP="00F242C9">
      <w:pPr>
        <w:jc w:val="center"/>
        <w:rPr>
          <w:b/>
          <w:sz w:val="28"/>
          <w:szCs w:val="28"/>
        </w:rPr>
      </w:pPr>
      <w:r w:rsidRPr="00F242C9">
        <w:rPr>
          <w:b/>
          <w:sz w:val="28"/>
          <w:szCs w:val="28"/>
        </w:rPr>
        <w:t>по проекту решения Думы городского округа Тольятти</w:t>
      </w:r>
    </w:p>
    <w:p w:rsidR="006B3CB6" w:rsidRPr="00F242C9" w:rsidRDefault="006B3CB6" w:rsidP="00F242C9">
      <w:pPr>
        <w:jc w:val="center"/>
        <w:rPr>
          <w:b/>
          <w:sz w:val="28"/>
          <w:szCs w:val="28"/>
        </w:rPr>
      </w:pPr>
      <w:r w:rsidRPr="00F242C9">
        <w:rPr>
          <w:b/>
          <w:sz w:val="28"/>
          <w:szCs w:val="28"/>
        </w:rPr>
        <w:t>«О внесении изменений в Устав городского округа Тольятти»</w:t>
      </w:r>
    </w:p>
    <w:p w:rsidR="006B3CB6" w:rsidRPr="00F242C9" w:rsidRDefault="006B3CB6" w:rsidP="00F242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3CB6" w:rsidRPr="00F242C9" w:rsidRDefault="006B3CB6" w:rsidP="00F242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3CB6" w:rsidRPr="00F242C9" w:rsidRDefault="006B3CB6" w:rsidP="00F242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3CB6" w:rsidRPr="00F242C9" w:rsidRDefault="006B3CB6" w:rsidP="00F242C9">
      <w:pPr>
        <w:ind w:firstLine="709"/>
        <w:jc w:val="both"/>
        <w:rPr>
          <w:sz w:val="28"/>
          <w:szCs w:val="28"/>
        </w:rPr>
      </w:pPr>
      <w:proofErr w:type="gramStart"/>
      <w:r w:rsidRPr="00F242C9">
        <w:rPr>
          <w:sz w:val="28"/>
          <w:szCs w:val="28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Федерации», Положением о публичных слушаниях в городском округе Тольятти, утвержденным постановлением Тольяттинской городской Думы от 07.12.2005 № 314, Порядком учета предложений по проекту Устава городского округа Тольятти, проекту решения Думы городского округа Тольятти о внесении изменений и дополнений в Устав городского округа Тольятти, утвержденным решением</w:t>
      </w:r>
      <w:proofErr w:type="gramEnd"/>
      <w:r w:rsidRPr="00F242C9">
        <w:rPr>
          <w:sz w:val="28"/>
          <w:szCs w:val="28"/>
        </w:rPr>
        <w:t xml:space="preserve"> Думы городского округа Тольятти от 17.10.2007 № 747, руководствуясь Уставом городского округа Тольятти, Дума</w:t>
      </w:r>
    </w:p>
    <w:p w:rsidR="006B3CB6" w:rsidRPr="00F242C9" w:rsidRDefault="006B3CB6" w:rsidP="00F242C9">
      <w:pPr>
        <w:ind w:firstLine="709"/>
        <w:jc w:val="both"/>
        <w:rPr>
          <w:rFonts w:eastAsia="Calibri"/>
          <w:lang w:eastAsia="en-US"/>
        </w:rPr>
      </w:pPr>
    </w:p>
    <w:p w:rsidR="006B3CB6" w:rsidRPr="00F242C9" w:rsidRDefault="006B3CB6" w:rsidP="00F242C9">
      <w:pPr>
        <w:jc w:val="center"/>
        <w:rPr>
          <w:sz w:val="28"/>
          <w:szCs w:val="28"/>
        </w:rPr>
      </w:pPr>
      <w:r w:rsidRPr="00F242C9">
        <w:rPr>
          <w:sz w:val="28"/>
          <w:szCs w:val="28"/>
        </w:rPr>
        <w:t>РЕШИЛА:</w:t>
      </w:r>
    </w:p>
    <w:p w:rsidR="006B3CB6" w:rsidRPr="00F242C9" w:rsidRDefault="006B3CB6" w:rsidP="00F242C9">
      <w:pPr>
        <w:ind w:firstLine="709"/>
        <w:jc w:val="both"/>
      </w:pPr>
    </w:p>
    <w:p w:rsidR="006B3CB6" w:rsidRPr="00F242C9" w:rsidRDefault="006B3CB6" w:rsidP="00F242C9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242C9">
        <w:rPr>
          <w:sz w:val="28"/>
          <w:szCs w:val="28"/>
        </w:rPr>
        <w:t xml:space="preserve">Предложить заинтересованным лицам направлять в Думу городского округа Тольятти по адресу: </w:t>
      </w:r>
      <w:proofErr w:type="spellStart"/>
      <w:r w:rsidRPr="00F242C9">
        <w:rPr>
          <w:sz w:val="28"/>
          <w:szCs w:val="28"/>
        </w:rPr>
        <w:t>г</w:t>
      </w:r>
      <w:proofErr w:type="gramStart"/>
      <w:r w:rsidRPr="00F242C9">
        <w:rPr>
          <w:sz w:val="28"/>
          <w:szCs w:val="28"/>
        </w:rPr>
        <w:t>.Т</w:t>
      </w:r>
      <w:proofErr w:type="gramEnd"/>
      <w:r w:rsidRPr="00F242C9">
        <w:rPr>
          <w:sz w:val="28"/>
          <w:szCs w:val="28"/>
        </w:rPr>
        <w:t>ольятти</w:t>
      </w:r>
      <w:proofErr w:type="spellEnd"/>
      <w:r w:rsidRPr="00F242C9">
        <w:rPr>
          <w:sz w:val="28"/>
          <w:szCs w:val="28"/>
        </w:rPr>
        <w:t>, Центральная площадь, 4, предложения по прилагаемому к настоящему решению проекту решения Думы городского округа Тольятти «О внесении изменений в Устав городского округа Тольятти» в порядке, установленном решением Думы городского округа Тольятти от 17.10.2007 № 747, в течение 20 дней с момента опубликования настоящего решения.</w:t>
      </w:r>
    </w:p>
    <w:p w:rsidR="006B3CB6" w:rsidRPr="00F242C9" w:rsidRDefault="006B3CB6" w:rsidP="00F242C9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242C9">
        <w:rPr>
          <w:rFonts w:eastAsia="Calibri"/>
          <w:sz w:val="28"/>
          <w:szCs w:val="28"/>
          <w:lang w:eastAsia="en-US"/>
        </w:rPr>
        <w:t xml:space="preserve">Назначить публичные слушания по прилагаемому к настоящему решению проекту решения Думы городского округа Тольятти «О внесении изменений в Устав городского округа Тольятти» на </w:t>
      </w:r>
      <w:r w:rsidR="00616282" w:rsidRPr="00F242C9">
        <w:rPr>
          <w:rFonts w:eastAsia="Calibri"/>
          <w:sz w:val="28"/>
          <w:szCs w:val="28"/>
          <w:lang w:eastAsia="en-US"/>
        </w:rPr>
        <w:t>16</w:t>
      </w:r>
      <w:r w:rsidRPr="00F242C9">
        <w:rPr>
          <w:rFonts w:eastAsia="Calibri"/>
          <w:sz w:val="28"/>
          <w:szCs w:val="28"/>
          <w:lang w:eastAsia="en-US"/>
        </w:rPr>
        <w:t xml:space="preserve"> </w:t>
      </w:r>
      <w:r w:rsidR="00DC14A8" w:rsidRPr="00F242C9">
        <w:rPr>
          <w:rFonts w:eastAsia="Calibri"/>
          <w:sz w:val="28"/>
          <w:szCs w:val="28"/>
          <w:lang w:eastAsia="en-US"/>
        </w:rPr>
        <w:t>июня</w:t>
      </w:r>
      <w:r w:rsidRPr="00F242C9">
        <w:rPr>
          <w:rFonts w:eastAsia="Calibri"/>
          <w:sz w:val="28"/>
          <w:szCs w:val="28"/>
          <w:lang w:eastAsia="en-US"/>
        </w:rPr>
        <w:t xml:space="preserve"> 2025 года в 18.00 часов по адресу: </w:t>
      </w:r>
      <w:proofErr w:type="spellStart"/>
      <w:r w:rsidRPr="00F242C9">
        <w:rPr>
          <w:sz w:val="28"/>
          <w:szCs w:val="28"/>
        </w:rPr>
        <w:t>г</w:t>
      </w:r>
      <w:proofErr w:type="gramStart"/>
      <w:r w:rsidRPr="00F242C9">
        <w:rPr>
          <w:sz w:val="28"/>
          <w:szCs w:val="28"/>
        </w:rPr>
        <w:t>.Т</w:t>
      </w:r>
      <w:proofErr w:type="gramEnd"/>
      <w:r w:rsidRPr="00F242C9">
        <w:rPr>
          <w:sz w:val="28"/>
          <w:szCs w:val="28"/>
        </w:rPr>
        <w:t>ольятти</w:t>
      </w:r>
      <w:proofErr w:type="spellEnd"/>
      <w:r w:rsidRPr="00F242C9">
        <w:rPr>
          <w:sz w:val="28"/>
          <w:szCs w:val="28"/>
        </w:rPr>
        <w:t xml:space="preserve">, </w:t>
      </w:r>
      <w:proofErr w:type="spellStart"/>
      <w:r w:rsidRPr="00F242C9">
        <w:rPr>
          <w:sz w:val="28"/>
          <w:szCs w:val="28"/>
        </w:rPr>
        <w:t>ул.Белорусская</w:t>
      </w:r>
      <w:proofErr w:type="spellEnd"/>
      <w:r w:rsidRPr="00F242C9">
        <w:rPr>
          <w:sz w:val="28"/>
          <w:szCs w:val="28"/>
        </w:rPr>
        <w:t>, 33 (актовый зал).</w:t>
      </w:r>
    </w:p>
    <w:p w:rsidR="006B3CB6" w:rsidRPr="00F242C9" w:rsidRDefault="006B3CB6" w:rsidP="00F242C9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242C9">
        <w:rPr>
          <w:sz w:val="28"/>
          <w:szCs w:val="28"/>
        </w:rPr>
        <w:t>Рекомендовать администрации городского округа Тольятти провести публичные слушания в соответствии с Положением о публичных слушаниях в городском округе Тольятти.</w:t>
      </w:r>
    </w:p>
    <w:p w:rsidR="006B3CB6" w:rsidRPr="00F242C9" w:rsidRDefault="006B3CB6" w:rsidP="00F242C9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b/>
          <w:i/>
          <w:sz w:val="28"/>
          <w:szCs w:val="28"/>
        </w:rPr>
      </w:pPr>
      <w:proofErr w:type="gramStart"/>
      <w:r w:rsidRPr="00F242C9">
        <w:rPr>
          <w:sz w:val="28"/>
          <w:szCs w:val="28"/>
        </w:rPr>
        <w:lastRenderedPageBreak/>
        <w:t>Опубликовать настоящее решение, Порядок учета предложений по проекту Устава городского округа Тольятти, проекту решения Думы городского округа Тольятти о внесении изменений и дополнений в Устав городского округа Тольятти, утвержденный решением Думы городского округа Тольятти от 17.10.2007 № 747, Положение о публичных слушаниях в городском округе Тольятти, утвержденное постановлением Тольяттинской городской Думы от 07.12.2005 № 314, в газете «Городские ведомости».</w:t>
      </w:r>
      <w:proofErr w:type="gramEnd"/>
    </w:p>
    <w:p w:rsidR="006B3CB6" w:rsidRPr="00F242C9" w:rsidRDefault="006B3CB6" w:rsidP="00F242C9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F242C9">
        <w:rPr>
          <w:sz w:val="28"/>
          <w:szCs w:val="28"/>
        </w:rPr>
        <w:t xml:space="preserve">Разместить на </w:t>
      </w:r>
      <w:r w:rsidRPr="00F242C9">
        <w:rPr>
          <w:rFonts w:eastAsia="Calibri"/>
          <w:sz w:val="28"/>
          <w:szCs w:val="28"/>
          <w:lang w:eastAsia="en-US"/>
        </w:rPr>
        <w:t xml:space="preserve">официальном сайте Думы </w:t>
      </w:r>
      <w:hyperlink r:id="rId8" w:history="1">
        <w:r w:rsidRPr="00F242C9">
          <w:rPr>
            <w:rStyle w:val="a4"/>
            <w:rFonts w:eastAsia="Calibri"/>
            <w:color w:val="auto"/>
            <w:sz w:val="28"/>
            <w:szCs w:val="28"/>
            <w:u w:val="none"/>
            <w:lang w:eastAsia="en-US"/>
          </w:rPr>
          <w:t>www.dumatlt.ru</w:t>
        </w:r>
      </w:hyperlink>
      <w:r w:rsidRPr="00F242C9">
        <w:rPr>
          <w:rFonts w:eastAsia="Calibri"/>
          <w:sz w:val="28"/>
          <w:szCs w:val="28"/>
          <w:lang w:eastAsia="en-US"/>
        </w:rPr>
        <w:t xml:space="preserve"> в информационно-телекоммуникационной сети «Интернет» </w:t>
      </w:r>
      <w:r w:rsidRPr="00F242C9">
        <w:rPr>
          <w:sz w:val="28"/>
          <w:szCs w:val="28"/>
        </w:rPr>
        <w:t xml:space="preserve">настоящее решение, Порядок учета предложений по проекту Устава городского округа Тольятти, проекту решения Думы городского округа Тольятти о внесении изменений и дополнений в Устав городского округа Тольятти, утвержденный решением Думы городского </w:t>
      </w:r>
      <w:r w:rsidR="00075135">
        <w:rPr>
          <w:sz w:val="28"/>
          <w:szCs w:val="28"/>
        </w:rPr>
        <w:t>округа Тольятти от 17.10.2007 №</w:t>
      </w:r>
      <w:r w:rsidR="00075135" w:rsidRPr="00991DC5">
        <w:rPr>
          <w:sz w:val="28"/>
          <w:szCs w:val="28"/>
        </w:rPr>
        <w:t> </w:t>
      </w:r>
      <w:r w:rsidRPr="00F242C9">
        <w:rPr>
          <w:sz w:val="28"/>
          <w:szCs w:val="28"/>
        </w:rPr>
        <w:t>747, Положение о публичных слушаниях в городском округе Тольятти, утвержденное постановлением Тольяттинской городской</w:t>
      </w:r>
      <w:proofErr w:type="gramEnd"/>
      <w:r w:rsidRPr="00F242C9">
        <w:rPr>
          <w:sz w:val="28"/>
          <w:szCs w:val="28"/>
        </w:rPr>
        <w:t xml:space="preserve"> Думы от 07.12.2005 № 314.</w:t>
      </w:r>
    </w:p>
    <w:p w:rsidR="006B3CB6" w:rsidRPr="00F242C9" w:rsidRDefault="006B3CB6" w:rsidP="00F242C9">
      <w:pPr>
        <w:pStyle w:val="a5"/>
        <w:widowControl w:val="0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Arial"/>
          <w:sz w:val="28"/>
          <w:szCs w:val="28"/>
        </w:rPr>
      </w:pPr>
      <w:proofErr w:type="gramStart"/>
      <w:r w:rsidRPr="00F242C9">
        <w:rPr>
          <w:sz w:val="28"/>
          <w:szCs w:val="28"/>
        </w:rPr>
        <w:t>Контроль за</w:t>
      </w:r>
      <w:proofErr w:type="gramEnd"/>
      <w:r w:rsidRPr="00F242C9">
        <w:rPr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6B3CB6" w:rsidRPr="00F242C9" w:rsidRDefault="006B3CB6" w:rsidP="00F242C9">
      <w:pPr>
        <w:widowControl w:val="0"/>
        <w:ind w:firstLine="709"/>
        <w:jc w:val="both"/>
        <w:rPr>
          <w:rFonts w:eastAsia="Arial"/>
          <w:sz w:val="28"/>
          <w:szCs w:val="28"/>
        </w:rPr>
      </w:pPr>
    </w:p>
    <w:p w:rsidR="006B3CB6" w:rsidRPr="00F242C9" w:rsidRDefault="006B3CB6" w:rsidP="00F242C9">
      <w:pPr>
        <w:widowControl w:val="0"/>
        <w:ind w:firstLine="709"/>
        <w:jc w:val="both"/>
        <w:rPr>
          <w:rFonts w:eastAsia="Arial"/>
          <w:sz w:val="28"/>
          <w:szCs w:val="28"/>
        </w:rPr>
      </w:pPr>
    </w:p>
    <w:p w:rsidR="006B3CB6" w:rsidRDefault="006B3CB6" w:rsidP="00F242C9">
      <w:pPr>
        <w:widowControl w:val="0"/>
        <w:ind w:firstLine="709"/>
        <w:jc w:val="both"/>
        <w:rPr>
          <w:rFonts w:eastAsia="Arial"/>
          <w:sz w:val="28"/>
          <w:szCs w:val="28"/>
        </w:rPr>
      </w:pPr>
    </w:p>
    <w:p w:rsidR="004619D2" w:rsidRPr="00F242C9" w:rsidRDefault="004619D2" w:rsidP="00F242C9">
      <w:pPr>
        <w:widowControl w:val="0"/>
        <w:ind w:firstLine="709"/>
        <w:jc w:val="both"/>
        <w:rPr>
          <w:rFonts w:eastAsia="Arial"/>
          <w:sz w:val="28"/>
          <w:szCs w:val="28"/>
        </w:rPr>
      </w:pPr>
    </w:p>
    <w:p w:rsidR="006B3CB6" w:rsidRPr="00F242C9" w:rsidRDefault="006B3CB6" w:rsidP="00F242C9">
      <w:pPr>
        <w:widowControl w:val="0"/>
        <w:jc w:val="both"/>
        <w:rPr>
          <w:rFonts w:eastAsia="Arial"/>
          <w:sz w:val="28"/>
          <w:szCs w:val="28"/>
        </w:rPr>
      </w:pPr>
      <w:r w:rsidRPr="00F242C9">
        <w:rPr>
          <w:rFonts w:eastAsia="Arial"/>
          <w:sz w:val="28"/>
          <w:szCs w:val="28"/>
        </w:rPr>
        <w:t>Председатель Думы</w:t>
      </w:r>
      <w:r w:rsidRPr="00F242C9">
        <w:rPr>
          <w:rFonts w:eastAsia="Arial"/>
          <w:sz w:val="28"/>
          <w:szCs w:val="28"/>
        </w:rPr>
        <w:tab/>
      </w:r>
      <w:r w:rsidRPr="00F242C9">
        <w:rPr>
          <w:rFonts w:eastAsia="Arial"/>
          <w:sz w:val="28"/>
          <w:szCs w:val="28"/>
        </w:rPr>
        <w:tab/>
      </w:r>
      <w:r w:rsidRPr="00F242C9">
        <w:rPr>
          <w:rFonts w:eastAsia="Arial"/>
          <w:sz w:val="28"/>
          <w:szCs w:val="28"/>
        </w:rPr>
        <w:tab/>
      </w:r>
      <w:r w:rsidRPr="00F242C9">
        <w:rPr>
          <w:rFonts w:eastAsia="Arial"/>
          <w:sz w:val="28"/>
          <w:szCs w:val="28"/>
        </w:rPr>
        <w:tab/>
      </w:r>
      <w:r w:rsidRPr="00F242C9">
        <w:rPr>
          <w:rFonts w:eastAsia="Arial"/>
          <w:sz w:val="28"/>
          <w:szCs w:val="28"/>
        </w:rPr>
        <w:tab/>
      </w:r>
      <w:r w:rsidRPr="00F242C9">
        <w:rPr>
          <w:rFonts w:eastAsia="Arial"/>
          <w:sz w:val="28"/>
          <w:szCs w:val="28"/>
        </w:rPr>
        <w:tab/>
        <w:t xml:space="preserve">                    </w:t>
      </w:r>
      <w:proofErr w:type="spellStart"/>
      <w:r w:rsidRPr="00F242C9">
        <w:rPr>
          <w:rFonts w:eastAsia="Arial"/>
          <w:sz w:val="28"/>
          <w:szCs w:val="28"/>
        </w:rPr>
        <w:t>С.Ю.Рузанов</w:t>
      </w:r>
      <w:proofErr w:type="spellEnd"/>
    </w:p>
    <w:p w:rsidR="006B3CB6" w:rsidRPr="00807F02" w:rsidRDefault="006B3CB6" w:rsidP="00807F02">
      <w:pPr>
        <w:widowControl w:val="0"/>
        <w:spacing w:line="276" w:lineRule="auto"/>
        <w:jc w:val="both"/>
        <w:rPr>
          <w:rFonts w:eastAsia="Arial"/>
          <w:sz w:val="28"/>
          <w:szCs w:val="28"/>
        </w:rPr>
      </w:pPr>
    </w:p>
    <w:p w:rsidR="004619D2" w:rsidRPr="00C95BFA" w:rsidRDefault="006B3CB6" w:rsidP="00C95BFA">
      <w:pPr>
        <w:spacing w:line="276" w:lineRule="auto"/>
        <w:jc w:val="center"/>
        <w:rPr>
          <w:sz w:val="28"/>
          <w:szCs w:val="28"/>
          <w:lang w:val="en-US"/>
        </w:rPr>
      </w:pPr>
      <w:r w:rsidRPr="00807F02">
        <w:rPr>
          <w:sz w:val="28"/>
          <w:szCs w:val="28"/>
        </w:rPr>
        <w:br w:type="page"/>
      </w:r>
    </w:p>
    <w:p w:rsidR="00C95BFA" w:rsidRDefault="00C95BFA" w:rsidP="00A653F4">
      <w:pPr>
        <w:ind w:left="7088"/>
        <w:jc w:val="center"/>
        <w:rPr>
          <w:sz w:val="24"/>
          <w:szCs w:val="24"/>
          <w:lang w:val="en-US"/>
        </w:rPr>
      </w:pPr>
    </w:p>
    <w:p w:rsidR="006B3CB6" w:rsidRPr="00F242C9" w:rsidRDefault="006B3CB6" w:rsidP="00A653F4">
      <w:pPr>
        <w:ind w:left="7088"/>
        <w:jc w:val="center"/>
        <w:rPr>
          <w:sz w:val="24"/>
          <w:szCs w:val="24"/>
        </w:rPr>
      </w:pPr>
      <w:r w:rsidRPr="00F242C9">
        <w:rPr>
          <w:sz w:val="24"/>
          <w:szCs w:val="24"/>
        </w:rPr>
        <w:t>Приложение</w:t>
      </w:r>
    </w:p>
    <w:p w:rsidR="006B3CB6" w:rsidRPr="00F242C9" w:rsidRDefault="006B3CB6" w:rsidP="00A653F4">
      <w:pPr>
        <w:ind w:left="7088"/>
        <w:jc w:val="center"/>
        <w:rPr>
          <w:sz w:val="24"/>
          <w:szCs w:val="24"/>
        </w:rPr>
      </w:pPr>
      <w:r w:rsidRPr="00F242C9">
        <w:rPr>
          <w:sz w:val="24"/>
          <w:szCs w:val="24"/>
        </w:rPr>
        <w:t>к решению Думы</w:t>
      </w:r>
    </w:p>
    <w:p w:rsidR="006B3CB6" w:rsidRPr="00F242C9" w:rsidRDefault="006B3CB6" w:rsidP="00A653F4">
      <w:pPr>
        <w:tabs>
          <w:tab w:val="left" w:pos="709"/>
        </w:tabs>
        <w:ind w:left="7088"/>
        <w:jc w:val="center"/>
        <w:rPr>
          <w:sz w:val="24"/>
          <w:szCs w:val="24"/>
        </w:rPr>
      </w:pPr>
      <w:r w:rsidRPr="00F242C9">
        <w:rPr>
          <w:sz w:val="24"/>
          <w:szCs w:val="24"/>
        </w:rPr>
        <w:t>от</w:t>
      </w:r>
      <w:r w:rsidR="00DC14A8" w:rsidRPr="00F242C9">
        <w:rPr>
          <w:sz w:val="24"/>
          <w:szCs w:val="24"/>
        </w:rPr>
        <w:t xml:space="preserve"> 21</w:t>
      </w:r>
      <w:r w:rsidRPr="00F242C9">
        <w:rPr>
          <w:sz w:val="24"/>
          <w:szCs w:val="24"/>
        </w:rPr>
        <w:t>.0</w:t>
      </w:r>
      <w:r w:rsidR="00DC14A8" w:rsidRPr="00F242C9">
        <w:rPr>
          <w:sz w:val="24"/>
          <w:szCs w:val="24"/>
        </w:rPr>
        <w:t>5</w:t>
      </w:r>
      <w:r w:rsidRPr="00F242C9">
        <w:rPr>
          <w:sz w:val="24"/>
          <w:szCs w:val="24"/>
        </w:rPr>
        <w:t>.2025 № __</w:t>
      </w:r>
      <w:r w:rsidR="00A653F4">
        <w:rPr>
          <w:sz w:val="24"/>
          <w:szCs w:val="24"/>
        </w:rPr>
        <w:t>_</w:t>
      </w:r>
      <w:r w:rsidRPr="00F242C9">
        <w:rPr>
          <w:sz w:val="24"/>
          <w:szCs w:val="24"/>
        </w:rPr>
        <w:t>_</w:t>
      </w:r>
    </w:p>
    <w:p w:rsidR="006B3CB6" w:rsidRDefault="006B3CB6" w:rsidP="00A653F4">
      <w:pPr>
        <w:rPr>
          <w:b/>
          <w:sz w:val="28"/>
          <w:szCs w:val="28"/>
        </w:rPr>
      </w:pPr>
    </w:p>
    <w:p w:rsidR="00FD4312" w:rsidRPr="00C95BFA" w:rsidRDefault="00FD4312" w:rsidP="00A653F4">
      <w:pPr>
        <w:rPr>
          <w:b/>
          <w:sz w:val="28"/>
          <w:szCs w:val="28"/>
          <w:lang w:val="en-US"/>
        </w:rPr>
      </w:pPr>
    </w:p>
    <w:p w:rsidR="006B3CB6" w:rsidRPr="00807F02" w:rsidRDefault="006B3CB6" w:rsidP="00A653F4">
      <w:pPr>
        <w:jc w:val="center"/>
        <w:rPr>
          <w:sz w:val="28"/>
          <w:szCs w:val="28"/>
        </w:rPr>
      </w:pPr>
      <w:r w:rsidRPr="00807F02">
        <w:rPr>
          <w:sz w:val="28"/>
          <w:szCs w:val="28"/>
        </w:rPr>
        <w:t>ПРОЕКТ РЕШЕНИЯ ДУМЫ ГОРОДСКОГО ОКРУГА ТОЛЬЯТТИ</w:t>
      </w:r>
    </w:p>
    <w:p w:rsidR="006B3CB6" w:rsidRDefault="006B3CB6" w:rsidP="00A653F4">
      <w:pPr>
        <w:rPr>
          <w:b/>
          <w:sz w:val="28"/>
          <w:szCs w:val="28"/>
        </w:rPr>
      </w:pPr>
    </w:p>
    <w:p w:rsidR="00FD4312" w:rsidRDefault="00FD4312" w:rsidP="00A653F4">
      <w:pPr>
        <w:rPr>
          <w:b/>
          <w:sz w:val="28"/>
          <w:szCs w:val="28"/>
        </w:rPr>
      </w:pPr>
    </w:p>
    <w:p w:rsidR="004619D2" w:rsidRPr="00C95BFA" w:rsidRDefault="004619D2" w:rsidP="00A653F4">
      <w:pPr>
        <w:rPr>
          <w:b/>
          <w:sz w:val="28"/>
          <w:szCs w:val="28"/>
          <w:lang w:val="en-US"/>
        </w:rPr>
      </w:pPr>
    </w:p>
    <w:p w:rsidR="006B3CB6" w:rsidRPr="00807F02" w:rsidRDefault="006B3CB6" w:rsidP="00A653F4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  <w:r w:rsidRPr="00807F02">
        <w:rPr>
          <w:b/>
          <w:sz w:val="28"/>
          <w:szCs w:val="28"/>
        </w:rPr>
        <w:t>О внесении изменений в Устав</w:t>
      </w:r>
    </w:p>
    <w:p w:rsidR="006B3CB6" w:rsidRPr="00807F02" w:rsidRDefault="006B3CB6" w:rsidP="00A653F4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  <w:r w:rsidRPr="00807F02">
        <w:rPr>
          <w:b/>
          <w:sz w:val="28"/>
          <w:szCs w:val="28"/>
        </w:rPr>
        <w:t>городского округа Тольятти</w:t>
      </w:r>
    </w:p>
    <w:p w:rsidR="006B3CB6" w:rsidRPr="00C95BFA" w:rsidRDefault="006B3CB6" w:rsidP="00A653F4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FD4312" w:rsidRPr="00C95BFA" w:rsidRDefault="00FD4312" w:rsidP="00A653F4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6B3CB6" w:rsidRPr="00C95BFA" w:rsidRDefault="006B3CB6" w:rsidP="00C95BFA">
      <w:pPr>
        <w:tabs>
          <w:tab w:val="left" w:pos="1134"/>
        </w:tabs>
        <w:jc w:val="both"/>
        <w:rPr>
          <w:b/>
          <w:sz w:val="28"/>
          <w:szCs w:val="28"/>
          <w:lang w:val="en-US"/>
        </w:rPr>
      </w:pPr>
    </w:p>
    <w:p w:rsidR="006B3CB6" w:rsidRPr="00807F02" w:rsidRDefault="006B3CB6" w:rsidP="00A653F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07F02">
        <w:rPr>
          <w:sz w:val="28"/>
          <w:szCs w:val="28"/>
        </w:rPr>
        <w:t>Рассмотрев изменения в Устав городского округа Тольятти, принятый постановлением Тольяттинской городской Думы от 30.05.2005 № 155, Дума</w:t>
      </w:r>
    </w:p>
    <w:p w:rsidR="006B3CB6" w:rsidRPr="00A653F4" w:rsidRDefault="006B3CB6" w:rsidP="00A653F4">
      <w:pPr>
        <w:tabs>
          <w:tab w:val="left" w:pos="1134"/>
        </w:tabs>
        <w:ind w:firstLine="709"/>
        <w:jc w:val="center"/>
      </w:pPr>
    </w:p>
    <w:p w:rsidR="006B3CB6" w:rsidRPr="00807F02" w:rsidRDefault="006B3CB6" w:rsidP="00A653F4">
      <w:pPr>
        <w:tabs>
          <w:tab w:val="left" w:pos="1134"/>
        </w:tabs>
        <w:jc w:val="center"/>
        <w:rPr>
          <w:sz w:val="28"/>
          <w:szCs w:val="28"/>
        </w:rPr>
      </w:pPr>
      <w:r w:rsidRPr="00807F02">
        <w:rPr>
          <w:sz w:val="28"/>
          <w:szCs w:val="28"/>
        </w:rPr>
        <w:t>РЕШИЛА:</w:t>
      </w:r>
    </w:p>
    <w:p w:rsidR="006B3CB6" w:rsidRPr="00A653F4" w:rsidRDefault="006B3CB6" w:rsidP="00A653F4">
      <w:pPr>
        <w:tabs>
          <w:tab w:val="left" w:pos="709"/>
          <w:tab w:val="left" w:pos="1134"/>
        </w:tabs>
        <w:ind w:firstLine="709"/>
        <w:jc w:val="center"/>
      </w:pPr>
    </w:p>
    <w:p w:rsidR="00C86A01" w:rsidRPr="00F242C9" w:rsidRDefault="00C86A01" w:rsidP="00A653F4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F242C9">
        <w:rPr>
          <w:color w:val="000000"/>
          <w:sz w:val="28"/>
          <w:szCs w:val="28"/>
          <w:lang w:bidi="ru-RU"/>
        </w:rPr>
        <w:t xml:space="preserve">Внести  в  Устав  городского округа Тольятти, принятый постановлением Тольяттинской городской Думы от 30.05.2005 № 155 (газета «Городские ведомости», 2005, 11 августа, 2 сентября, 15 ноября; 2006, </w:t>
      </w:r>
      <w:r w:rsidRPr="00F242C9">
        <w:rPr>
          <w:color w:val="000000"/>
          <w:sz w:val="28"/>
          <w:szCs w:val="28"/>
          <w:lang w:bidi="ru-RU"/>
        </w:rPr>
        <w:br/>
        <w:t>14 марта; 2008, 15 января, 22 марта, 20 сентября; 2010, 14 января, 18 марта; 2011, 23 апреля, 24 ноября; 2013, 24 мая, 12 июля; 2014, 21 января;</w:t>
      </w:r>
      <w:proofErr w:type="gramEnd"/>
      <w:r w:rsidRPr="00F242C9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F242C9">
        <w:rPr>
          <w:color w:val="000000"/>
          <w:sz w:val="28"/>
          <w:szCs w:val="28"/>
          <w:lang w:bidi="ru-RU"/>
        </w:rPr>
        <w:t xml:space="preserve">2015, </w:t>
      </w:r>
      <w:r w:rsidRPr="00F242C9">
        <w:rPr>
          <w:color w:val="000000"/>
          <w:sz w:val="28"/>
          <w:szCs w:val="28"/>
          <w:lang w:bidi="ru-RU"/>
        </w:rPr>
        <w:br/>
        <w:t xml:space="preserve">6 марта, 10 июля; 2016, 1 апреля; 2017, 25 апреля, 3 ноября; 2018, 19 января, </w:t>
      </w:r>
      <w:r w:rsidRPr="00F242C9">
        <w:rPr>
          <w:color w:val="000000"/>
          <w:sz w:val="28"/>
          <w:szCs w:val="28"/>
          <w:lang w:bidi="ru-RU"/>
        </w:rPr>
        <w:br/>
        <w:t>4 мая, 14 декабря; 2019, 29 января, 28 мая, 10 декабря; 2020, 15 декабря; 2021, 12 января, 9 июля, 17 декабря; 2022, 5 июля</w:t>
      </w:r>
      <w:r w:rsidRPr="00F242C9">
        <w:rPr>
          <w:bCs/>
          <w:sz w:val="28"/>
          <w:szCs w:val="28"/>
        </w:rPr>
        <w:t>; 2024, 23 января, 6 августа)</w:t>
      </w:r>
      <w:r w:rsidRPr="00F242C9">
        <w:rPr>
          <w:color w:val="000000"/>
          <w:sz w:val="28"/>
          <w:szCs w:val="28"/>
          <w:lang w:bidi="ru-RU"/>
        </w:rPr>
        <w:t>,</w:t>
      </w:r>
      <w:r w:rsidRPr="00F242C9">
        <w:rPr>
          <w:b/>
          <w:color w:val="000000"/>
          <w:sz w:val="28"/>
          <w:szCs w:val="28"/>
          <w:lang w:bidi="ru-RU"/>
        </w:rPr>
        <w:t xml:space="preserve"> </w:t>
      </w:r>
      <w:r w:rsidRPr="00F242C9">
        <w:rPr>
          <w:color w:val="000000"/>
          <w:sz w:val="28"/>
          <w:szCs w:val="28"/>
          <w:lang w:bidi="ru-RU"/>
        </w:rPr>
        <w:t>следующ</w:t>
      </w:r>
      <w:r w:rsidR="00807F02" w:rsidRPr="00F242C9">
        <w:rPr>
          <w:color w:val="000000"/>
          <w:sz w:val="28"/>
          <w:szCs w:val="28"/>
          <w:lang w:bidi="ru-RU"/>
        </w:rPr>
        <w:t>ие</w:t>
      </w:r>
      <w:r w:rsidRPr="00F242C9">
        <w:rPr>
          <w:color w:val="000000"/>
          <w:sz w:val="28"/>
          <w:szCs w:val="28"/>
          <w:lang w:bidi="ru-RU"/>
        </w:rPr>
        <w:t xml:space="preserve"> изменени</w:t>
      </w:r>
      <w:r w:rsidR="00807F02" w:rsidRPr="00F242C9">
        <w:rPr>
          <w:color w:val="000000"/>
          <w:sz w:val="28"/>
          <w:szCs w:val="28"/>
          <w:lang w:bidi="ru-RU"/>
        </w:rPr>
        <w:t>я</w:t>
      </w:r>
      <w:r w:rsidRPr="00F242C9">
        <w:rPr>
          <w:color w:val="000000"/>
          <w:sz w:val="28"/>
          <w:szCs w:val="28"/>
          <w:lang w:bidi="ru-RU"/>
        </w:rPr>
        <w:t>:</w:t>
      </w:r>
      <w:proofErr w:type="gramEnd"/>
    </w:p>
    <w:p w:rsidR="00C86A01" w:rsidRPr="00807F02" w:rsidRDefault="00776750" w:rsidP="00FD4312">
      <w:pPr>
        <w:pStyle w:val="20"/>
        <w:numPr>
          <w:ilvl w:val="0"/>
          <w:numId w:val="5"/>
        </w:numPr>
        <w:shd w:val="clear" w:color="auto" w:fill="auto"/>
        <w:tabs>
          <w:tab w:val="left" w:pos="851"/>
          <w:tab w:val="left" w:pos="1134"/>
          <w:tab w:val="left" w:pos="1276"/>
        </w:tabs>
        <w:spacing w:line="240" w:lineRule="auto"/>
        <w:ind w:left="0" w:firstLine="709"/>
        <w:rPr>
          <w:color w:val="000000"/>
          <w:lang w:bidi="ru-RU"/>
        </w:rPr>
      </w:pPr>
      <w:r w:rsidRPr="00807F02">
        <w:rPr>
          <w:color w:val="000000"/>
          <w:lang w:bidi="ru-RU"/>
        </w:rPr>
        <w:t>статью</w:t>
      </w:r>
      <w:r w:rsidR="00C86A01" w:rsidRPr="00807F02">
        <w:rPr>
          <w:color w:val="000000"/>
          <w:lang w:bidi="ru-RU"/>
        </w:rPr>
        <w:t xml:space="preserve"> 45 дополнить </w:t>
      </w:r>
      <w:r w:rsidR="00751D64" w:rsidRPr="00807F02">
        <w:rPr>
          <w:color w:val="000000"/>
          <w:lang w:bidi="ru-RU"/>
        </w:rPr>
        <w:t xml:space="preserve"> частью 1.1</w:t>
      </w:r>
      <w:r w:rsidR="00C86A01" w:rsidRPr="00807F02">
        <w:rPr>
          <w:color w:val="000000"/>
          <w:lang w:bidi="ru-RU"/>
        </w:rPr>
        <w:t xml:space="preserve"> следующего содержания:</w:t>
      </w:r>
    </w:p>
    <w:p w:rsidR="00751D64" w:rsidRPr="00807F02" w:rsidRDefault="00751D64" w:rsidP="00FD4312">
      <w:pPr>
        <w:pStyle w:val="20"/>
        <w:shd w:val="clear" w:color="auto" w:fill="auto"/>
        <w:tabs>
          <w:tab w:val="left" w:pos="1134"/>
          <w:tab w:val="left" w:pos="1276"/>
        </w:tabs>
        <w:spacing w:line="240" w:lineRule="auto"/>
        <w:ind w:firstLine="709"/>
        <w:rPr>
          <w:color w:val="000000"/>
          <w:lang w:bidi="ru-RU"/>
        </w:rPr>
      </w:pPr>
      <w:r w:rsidRPr="00807F02">
        <w:rPr>
          <w:color w:val="000000"/>
          <w:lang w:bidi="ru-RU"/>
        </w:rPr>
        <w:t>«1.1</w:t>
      </w:r>
      <w:r w:rsidR="004619D2">
        <w:rPr>
          <w:color w:val="000000"/>
          <w:lang w:bidi="ru-RU"/>
        </w:rPr>
        <w:t>.</w:t>
      </w:r>
      <w:r w:rsidR="004619D2" w:rsidRPr="00991DC5">
        <w:t> </w:t>
      </w:r>
      <w:r w:rsidRPr="00807F02">
        <w:rPr>
          <w:color w:val="000000"/>
          <w:lang w:bidi="ru-RU"/>
        </w:rPr>
        <w:t>Муниципальному служащему предоставляется гарантия возмещения расходов по найму (поднайму) жилого помещения в порядке и на условиях, установленных муниципальными правовыми актами</w:t>
      </w:r>
      <w:r w:rsidR="002B7A75">
        <w:rPr>
          <w:color w:val="000000"/>
          <w:lang w:bidi="ru-RU"/>
        </w:rPr>
        <w:t xml:space="preserve"> администрации</w:t>
      </w:r>
      <w:r w:rsidRPr="00807F02">
        <w:rPr>
          <w:color w:val="000000"/>
          <w:lang w:bidi="ru-RU"/>
        </w:rPr>
        <w:t>.</w:t>
      </w:r>
    </w:p>
    <w:p w:rsidR="00C86A01" w:rsidRPr="00807F02" w:rsidRDefault="00751D64" w:rsidP="00FD4312">
      <w:pPr>
        <w:pStyle w:val="20"/>
        <w:shd w:val="clear" w:color="auto" w:fill="auto"/>
        <w:tabs>
          <w:tab w:val="left" w:pos="1134"/>
          <w:tab w:val="left" w:pos="1276"/>
        </w:tabs>
        <w:spacing w:line="240" w:lineRule="auto"/>
        <w:ind w:firstLine="709"/>
        <w:rPr>
          <w:color w:val="000000"/>
          <w:lang w:bidi="ru-RU"/>
        </w:rPr>
      </w:pPr>
      <w:r w:rsidRPr="00807F02">
        <w:rPr>
          <w:color w:val="000000"/>
          <w:lang w:bidi="ru-RU"/>
        </w:rPr>
        <w:t xml:space="preserve">Финансирование расходов, связанных с </w:t>
      </w:r>
      <w:r w:rsidR="004619D2">
        <w:rPr>
          <w:color w:val="000000"/>
          <w:lang w:bidi="ru-RU"/>
        </w:rPr>
        <w:t xml:space="preserve">предоставлением муниципальному </w:t>
      </w:r>
      <w:r w:rsidRPr="00807F02">
        <w:rPr>
          <w:color w:val="000000"/>
          <w:lang w:bidi="ru-RU"/>
        </w:rPr>
        <w:t xml:space="preserve">служащему </w:t>
      </w:r>
      <w:r w:rsidR="000C383A" w:rsidRPr="00807F02">
        <w:rPr>
          <w:color w:val="000000"/>
          <w:lang w:bidi="ru-RU"/>
        </w:rPr>
        <w:t xml:space="preserve">дополнительной </w:t>
      </w:r>
      <w:r w:rsidRPr="00807F02">
        <w:rPr>
          <w:color w:val="000000"/>
          <w:lang w:bidi="ru-RU"/>
        </w:rPr>
        <w:t>гарантии возмещения расходов по найму (поднайму) жилого помещения, осуществляется за счет сре</w:t>
      </w:r>
      <w:r w:rsidR="000C383A" w:rsidRPr="00807F02">
        <w:rPr>
          <w:color w:val="000000"/>
          <w:lang w:bidi="ru-RU"/>
        </w:rPr>
        <w:t>д</w:t>
      </w:r>
      <w:r w:rsidRPr="00807F02">
        <w:rPr>
          <w:color w:val="000000"/>
          <w:lang w:bidi="ru-RU"/>
        </w:rPr>
        <w:t>ств бюджета городского округа</w:t>
      </w:r>
      <w:proofErr w:type="gramStart"/>
      <w:r w:rsidRPr="00807F02">
        <w:rPr>
          <w:color w:val="000000"/>
          <w:lang w:bidi="ru-RU"/>
        </w:rPr>
        <w:t>.</w:t>
      </w:r>
      <w:r w:rsidR="00C86A01" w:rsidRPr="00807F02">
        <w:rPr>
          <w:color w:val="000000"/>
          <w:lang w:bidi="ru-RU"/>
        </w:rPr>
        <w:t>»</w:t>
      </w:r>
      <w:r w:rsidRPr="00807F02">
        <w:rPr>
          <w:color w:val="000000"/>
          <w:lang w:bidi="ru-RU"/>
        </w:rPr>
        <w:t>;</w:t>
      </w:r>
      <w:proofErr w:type="gramEnd"/>
    </w:p>
    <w:p w:rsidR="000C383A" w:rsidRPr="00807F02" w:rsidRDefault="000C383A" w:rsidP="00741BAD">
      <w:pPr>
        <w:pStyle w:val="20"/>
        <w:numPr>
          <w:ilvl w:val="0"/>
          <w:numId w:val="5"/>
        </w:numPr>
        <w:shd w:val="clear" w:color="auto" w:fill="auto"/>
        <w:tabs>
          <w:tab w:val="left" w:pos="1134"/>
          <w:tab w:val="left" w:pos="1276"/>
        </w:tabs>
        <w:spacing w:line="240" w:lineRule="auto"/>
        <w:ind w:left="0" w:firstLine="709"/>
        <w:rPr>
          <w:color w:val="000000"/>
          <w:lang w:bidi="ru-RU"/>
        </w:rPr>
      </w:pPr>
      <w:r w:rsidRPr="00807F02">
        <w:rPr>
          <w:color w:val="000000"/>
          <w:lang w:bidi="ru-RU"/>
        </w:rPr>
        <w:t>в абзаце вто</w:t>
      </w:r>
      <w:r w:rsidR="004619D2">
        <w:rPr>
          <w:color w:val="000000"/>
          <w:lang w:bidi="ru-RU"/>
        </w:rPr>
        <w:t>ром части 5 статьи 47 слова «</w:t>
      </w:r>
      <w:proofErr w:type="spellStart"/>
      <w:r w:rsidR="004619D2">
        <w:rPr>
          <w:color w:val="000000"/>
          <w:lang w:bidi="ru-RU"/>
        </w:rPr>
        <w:t>г</w:t>
      </w:r>
      <w:proofErr w:type="gramStart"/>
      <w:r w:rsidR="004619D2">
        <w:rPr>
          <w:color w:val="000000"/>
          <w:lang w:bidi="ru-RU"/>
        </w:rPr>
        <w:t>.</w:t>
      </w:r>
      <w:r w:rsidRPr="00807F02">
        <w:rPr>
          <w:color w:val="000000"/>
          <w:lang w:bidi="ru-RU"/>
        </w:rPr>
        <w:t>Т</w:t>
      </w:r>
      <w:proofErr w:type="gramEnd"/>
      <w:r w:rsidRPr="00807F02">
        <w:rPr>
          <w:color w:val="000000"/>
          <w:lang w:bidi="ru-RU"/>
        </w:rPr>
        <w:t>ольятти</w:t>
      </w:r>
      <w:proofErr w:type="spellEnd"/>
      <w:r w:rsidRPr="00807F02">
        <w:rPr>
          <w:color w:val="000000"/>
          <w:lang w:bidi="ru-RU"/>
        </w:rPr>
        <w:t>» заменить словами «в ходе осуществления своих полномочий»</w:t>
      </w:r>
      <w:r w:rsidR="00C95BFA" w:rsidRPr="00C95BFA">
        <w:rPr>
          <w:color w:val="000000"/>
          <w:lang w:bidi="ru-RU"/>
        </w:rPr>
        <w:t>.</w:t>
      </w:r>
    </w:p>
    <w:p w:rsidR="00C86A01" w:rsidRPr="00807F02" w:rsidRDefault="00C86A01" w:rsidP="00741BAD">
      <w:pPr>
        <w:pStyle w:val="20"/>
        <w:shd w:val="clear" w:color="auto" w:fill="auto"/>
        <w:tabs>
          <w:tab w:val="left" w:pos="709"/>
        </w:tabs>
        <w:spacing w:line="240" w:lineRule="auto"/>
        <w:ind w:firstLine="709"/>
        <w:rPr>
          <w:color w:val="000000"/>
          <w:lang w:bidi="ru-RU"/>
        </w:rPr>
      </w:pPr>
      <w:r w:rsidRPr="00807F02">
        <w:rPr>
          <w:color w:val="000000"/>
          <w:lang w:bidi="ru-RU"/>
        </w:rPr>
        <w:t>2. Главе городского округа Тольятти зарегистрировать изменения в Устав городского округа Тольятти в установленном законом порядке.</w:t>
      </w:r>
    </w:p>
    <w:p w:rsidR="00C86A01" w:rsidRDefault="00C86A01" w:rsidP="00A653F4">
      <w:pPr>
        <w:widowControl w:val="0"/>
        <w:shd w:val="clear" w:color="auto" w:fill="FFFFFF"/>
        <w:tabs>
          <w:tab w:val="left" w:pos="1134"/>
          <w:tab w:val="left" w:pos="1200"/>
        </w:tabs>
        <w:ind w:firstLine="709"/>
        <w:jc w:val="both"/>
        <w:rPr>
          <w:sz w:val="28"/>
          <w:szCs w:val="28"/>
          <w:lang w:val="en-US"/>
        </w:rPr>
      </w:pPr>
      <w:r w:rsidRPr="00807F02">
        <w:rPr>
          <w:sz w:val="28"/>
          <w:szCs w:val="28"/>
        </w:rPr>
        <w:t xml:space="preserve">3. Настоящее решение вступает в силу после дня его официального опубликования. </w:t>
      </w:r>
    </w:p>
    <w:p w:rsidR="00741BAD" w:rsidRPr="00741BAD" w:rsidRDefault="00741BAD" w:rsidP="00A653F4">
      <w:pPr>
        <w:widowControl w:val="0"/>
        <w:shd w:val="clear" w:color="auto" w:fill="FFFFFF"/>
        <w:tabs>
          <w:tab w:val="left" w:pos="1134"/>
          <w:tab w:val="left" w:pos="1200"/>
        </w:tabs>
        <w:ind w:firstLine="709"/>
        <w:jc w:val="both"/>
        <w:rPr>
          <w:sz w:val="28"/>
          <w:szCs w:val="28"/>
          <w:lang w:val="en-US"/>
        </w:rPr>
      </w:pPr>
    </w:p>
    <w:p w:rsidR="00C86A01" w:rsidRPr="00807F02" w:rsidRDefault="00C86A01" w:rsidP="00A653F4">
      <w:pPr>
        <w:pStyle w:val="20"/>
        <w:shd w:val="clear" w:color="auto" w:fill="auto"/>
        <w:tabs>
          <w:tab w:val="left" w:pos="709"/>
        </w:tabs>
        <w:spacing w:line="240" w:lineRule="auto"/>
        <w:ind w:firstLine="709"/>
        <w:rPr>
          <w:color w:val="000000"/>
          <w:lang w:bidi="ru-RU"/>
        </w:rPr>
      </w:pPr>
      <w:r w:rsidRPr="00807F02">
        <w:rPr>
          <w:color w:val="000000"/>
          <w:lang w:bidi="ru-RU"/>
        </w:rPr>
        <w:lastRenderedPageBreak/>
        <w:t xml:space="preserve">4. </w:t>
      </w:r>
      <w:proofErr w:type="gramStart"/>
      <w:r w:rsidRPr="00807F02">
        <w:rPr>
          <w:color w:val="000000"/>
          <w:lang w:bidi="ru-RU"/>
        </w:rPr>
        <w:t>Контроль за</w:t>
      </w:r>
      <w:proofErr w:type="gramEnd"/>
      <w:r w:rsidRPr="00807F02">
        <w:rPr>
          <w:color w:val="000000"/>
          <w:lang w:bidi="ru-RU"/>
        </w:rPr>
        <w:t xml:space="preserve"> выполнением настоящего решения возложить на постоянную комиссию по местному самоуправлению и взаимодействию с обществе</w:t>
      </w:r>
      <w:bookmarkStart w:id="0" w:name="_GoBack"/>
      <w:bookmarkEnd w:id="0"/>
      <w:r w:rsidRPr="00807F02">
        <w:rPr>
          <w:color w:val="000000"/>
          <w:lang w:bidi="ru-RU"/>
        </w:rPr>
        <w:t>нными и некоммерческими организациями.</w:t>
      </w:r>
    </w:p>
    <w:p w:rsidR="00C86A01" w:rsidRDefault="00C86A01" w:rsidP="00A653F4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4619D2" w:rsidRDefault="004619D2" w:rsidP="00A653F4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4619D2" w:rsidRPr="00807F02" w:rsidRDefault="004619D2" w:rsidP="00A653F4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C86A01" w:rsidRPr="00A653F4" w:rsidRDefault="00FD4312" w:rsidP="00A653F4">
      <w:pPr>
        <w:widowControl w:val="0"/>
        <w:tabs>
          <w:tab w:val="left" w:pos="7663"/>
        </w:tabs>
        <w:jc w:val="center"/>
        <w:rPr>
          <w:color w:val="000000"/>
          <w:sz w:val="24"/>
          <w:szCs w:val="24"/>
          <w:lang w:eastAsia="en-US" w:bidi="ru-RU"/>
        </w:rPr>
      </w:pPr>
      <w:r>
        <w:rPr>
          <w:color w:val="000000"/>
          <w:sz w:val="24"/>
          <w:szCs w:val="24"/>
          <w:lang w:eastAsia="en-US" w:bidi="ru-RU"/>
        </w:rPr>
        <w:t>Г</w:t>
      </w:r>
      <w:r w:rsidR="00C86A01" w:rsidRPr="00A653F4">
        <w:rPr>
          <w:color w:val="000000"/>
          <w:sz w:val="24"/>
          <w:szCs w:val="24"/>
          <w:lang w:eastAsia="en-US" w:bidi="ru-RU"/>
        </w:rPr>
        <w:t xml:space="preserve">лава городского округа                            </w:t>
      </w:r>
      <w:proofErr w:type="spellStart"/>
      <w:r w:rsidR="00C86A01" w:rsidRPr="00A653F4">
        <w:rPr>
          <w:color w:val="000000"/>
          <w:sz w:val="24"/>
          <w:szCs w:val="24"/>
          <w:lang w:eastAsia="en-US" w:bidi="ru-RU"/>
        </w:rPr>
        <w:t>И.Г.Сухих</w:t>
      </w:r>
      <w:proofErr w:type="spellEnd"/>
    </w:p>
    <w:p w:rsidR="00A653F4" w:rsidRDefault="00A653F4" w:rsidP="00A653F4">
      <w:pPr>
        <w:widowControl w:val="0"/>
        <w:tabs>
          <w:tab w:val="left" w:pos="7663"/>
        </w:tabs>
        <w:jc w:val="center"/>
        <w:rPr>
          <w:sz w:val="24"/>
          <w:szCs w:val="24"/>
          <w:lang w:eastAsia="en-US"/>
        </w:rPr>
      </w:pPr>
    </w:p>
    <w:p w:rsidR="004619D2" w:rsidRPr="00A653F4" w:rsidRDefault="004619D2" w:rsidP="00A653F4">
      <w:pPr>
        <w:widowControl w:val="0"/>
        <w:tabs>
          <w:tab w:val="left" w:pos="7663"/>
        </w:tabs>
        <w:jc w:val="center"/>
        <w:rPr>
          <w:sz w:val="24"/>
          <w:szCs w:val="24"/>
          <w:lang w:eastAsia="en-US"/>
        </w:rPr>
      </w:pPr>
    </w:p>
    <w:p w:rsidR="00C86A01" w:rsidRPr="00A653F4" w:rsidRDefault="00C86A01" w:rsidP="00A653F4">
      <w:pPr>
        <w:widowControl w:val="0"/>
        <w:tabs>
          <w:tab w:val="left" w:pos="7663"/>
        </w:tabs>
        <w:jc w:val="center"/>
        <w:rPr>
          <w:color w:val="000000"/>
          <w:sz w:val="24"/>
          <w:szCs w:val="24"/>
          <w:lang w:eastAsia="en-US" w:bidi="ru-RU"/>
        </w:rPr>
      </w:pPr>
      <w:r w:rsidRPr="00A653F4">
        <w:rPr>
          <w:color w:val="000000"/>
          <w:sz w:val="24"/>
          <w:szCs w:val="24"/>
          <w:lang w:eastAsia="en-US" w:bidi="ru-RU"/>
        </w:rPr>
        <w:t xml:space="preserve">Председатель Думы                      </w:t>
      </w:r>
      <w:r w:rsidR="00A653F4">
        <w:rPr>
          <w:color w:val="000000"/>
          <w:sz w:val="24"/>
          <w:szCs w:val="24"/>
          <w:lang w:eastAsia="en-US" w:bidi="ru-RU"/>
        </w:rPr>
        <w:t xml:space="preserve">      </w:t>
      </w:r>
      <w:r w:rsidRPr="00A653F4">
        <w:rPr>
          <w:color w:val="000000"/>
          <w:sz w:val="24"/>
          <w:szCs w:val="24"/>
          <w:lang w:eastAsia="en-US" w:bidi="ru-RU"/>
        </w:rPr>
        <w:t xml:space="preserve">    </w:t>
      </w:r>
      <w:proofErr w:type="spellStart"/>
      <w:r w:rsidRPr="00A653F4">
        <w:rPr>
          <w:color w:val="000000"/>
          <w:sz w:val="24"/>
          <w:szCs w:val="24"/>
          <w:lang w:eastAsia="en-US" w:bidi="ru-RU"/>
        </w:rPr>
        <w:t>С.Ю.Рузанов</w:t>
      </w:r>
      <w:proofErr w:type="spellEnd"/>
    </w:p>
    <w:p w:rsidR="00C86A01" w:rsidRDefault="00C86A01" w:rsidP="00A653F4">
      <w:pPr>
        <w:jc w:val="center"/>
        <w:rPr>
          <w:sz w:val="28"/>
          <w:szCs w:val="28"/>
        </w:rPr>
      </w:pPr>
    </w:p>
    <w:p w:rsidR="00A653F4" w:rsidRDefault="00A653F4" w:rsidP="00A653F4">
      <w:pPr>
        <w:jc w:val="center"/>
        <w:rPr>
          <w:sz w:val="28"/>
          <w:szCs w:val="28"/>
        </w:rPr>
      </w:pPr>
    </w:p>
    <w:p w:rsidR="00C86A01" w:rsidRDefault="00C86A01" w:rsidP="00A653F4">
      <w:pPr>
        <w:jc w:val="center"/>
      </w:pPr>
      <w:r>
        <w:t>____________</w:t>
      </w:r>
      <w:r w:rsidR="00A653F4">
        <w:t>_____</w:t>
      </w:r>
      <w:r>
        <w:t>_____________</w:t>
      </w:r>
    </w:p>
    <w:p w:rsidR="00C86A01" w:rsidRDefault="00C86A01" w:rsidP="00A653F4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</w:p>
    <w:p w:rsidR="00C86A01" w:rsidRDefault="00C86A01" w:rsidP="00A653F4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C86A01" w:rsidRDefault="00C86A01" w:rsidP="00A653F4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C86A01" w:rsidRDefault="00C86A01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C86A01" w:rsidRDefault="00C86A01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p w:rsidR="00610CEB" w:rsidRDefault="00610CEB" w:rsidP="006B3CB6">
      <w:pPr>
        <w:tabs>
          <w:tab w:val="left" w:pos="709"/>
          <w:tab w:val="left" w:pos="1134"/>
        </w:tabs>
        <w:ind w:firstLine="709"/>
        <w:jc w:val="center"/>
        <w:rPr>
          <w:sz w:val="28"/>
          <w:szCs w:val="28"/>
        </w:rPr>
      </w:pPr>
    </w:p>
    <w:sectPr w:rsidR="00610CEB" w:rsidSect="004619D2">
      <w:headerReference w:type="default" r:id="rId9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135" w:rsidRDefault="00075135" w:rsidP="00F242C9">
      <w:r>
        <w:separator/>
      </w:r>
    </w:p>
  </w:endnote>
  <w:endnote w:type="continuationSeparator" w:id="0">
    <w:p w:rsidR="00075135" w:rsidRDefault="00075135" w:rsidP="00F2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135" w:rsidRDefault="00075135" w:rsidP="00F242C9">
      <w:r>
        <w:separator/>
      </w:r>
    </w:p>
  </w:footnote>
  <w:footnote w:type="continuationSeparator" w:id="0">
    <w:p w:rsidR="00075135" w:rsidRDefault="00075135" w:rsidP="00F24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641540"/>
      <w:docPartObj>
        <w:docPartGallery w:val="Page Numbers (Top of Page)"/>
        <w:docPartUnique/>
      </w:docPartObj>
    </w:sdtPr>
    <w:sdtEndPr/>
    <w:sdtContent>
      <w:p w:rsidR="00075135" w:rsidRDefault="0007513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BAD">
          <w:rPr>
            <w:noProof/>
          </w:rPr>
          <w:t>3</w:t>
        </w:r>
        <w:r>
          <w:fldChar w:fldCharType="end"/>
        </w:r>
      </w:p>
      <w:p w:rsidR="00075135" w:rsidRDefault="00741BAD">
        <w:pPr>
          <w:pStyle w:val="a9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3A36"/>
    <w:multiLevelType w:val="hybridMultilevel"/>
    <w:tmpl w:val="214EF14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F771B"/>
    <w:multiLevelType w:val="hybridMultilevel"/>
    <w:tmpl w:val="8AC6433A"/>
    <w:lvl w:ilvl="0" w:tplc="017C6BE4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C749C6"/>
    <w:multiLevelType w:val="hybridMultilevel"/>
    <w:tmpl w:val="8F6A55D2"/>
    <w:lvl w:ilvl="0" w:tplc="3D787CB4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2AF54196"/>
    <w:multiLevelType w:val="hybridMultilevel"/>
    <w:tmpl w:val="83327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C4E98"/>
    <w:multiLevelType w:val="hybridMultilevel"/>
    <w:tmpl w:val="0EECEC3E"/>
    <w:lvl w:ilvl="0" w:tplc="A7B42A74">
      <w:start w:val="5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7A433D4"/>
    <w:multiLevelType w:val="hybridMultilevel"/>
    <w:tmpl w:val="4BF698C4"/>
    <w:lvl w:ilvl="0" w:tplc="47C00840">
      <w:start w:val="1"/>
      <w:numFmt w:val="decimal"/>
      <w:lvlText w:val="%1."/>
      <w:lvlJc w:val="left"/>
      <w:pPr>
        <w:ind w:left="1841" w:hanging="99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B4008DD"/>
    <w:multiLevelType w:val="hybridMultilevel"/>
    <w:tmpl w:val="7D5A5378"/>
    <w:lvl w:ilvl="0" w:tplc="BE8ECD66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B6"/>
    <w:rsid w:val="00075135"/>
    <w:rsid w:val="000C383A"/>
    <w:rsid w:val="00261D01"/>
    <w:rsid w:val="002B7A75"/>
    <w:rsid w:val="003331EB"/>
    <w:rsid w:val="00376658"/>
    <w:rsid w:val="003E15AD"/>
    <w:rsid w:val="003F0418"/>
    <w:rsid w:val="00434026"/>
    <w:rsid w:val="004619D2"/>
    <w:rsid w:val="004A75D6"/>
    <w:rsid w:val="0059261E"/>
    <w:rsid w:val="00610CEB"/>
    <w:rsid w:val="00616282"/>
    <w:rsid w:val="006B3CB6"/>
    <w:rsid w:val="00741BAD"/>
    <w:rsid w:val="00751D64"/>
    <w:rsid w:val="00776750"/>
    <w:rsid w:val="007A5650"/>
    <w:rsid w:val="00807F02"/>
    <w:rsid w:val="009F0508"/>
    <w:rsid w:val="00A34B38"/>
    <w:rsid w:val="00A653F4"/>
    <w:rsid w:val="00B164F3"/>
    <w:rsid w:val="00C86A01"/>
    <w:rsid w:val="00C95BFA"/>
    <w:rsid w:val="00CD4EEB"/>
    <w:rsid w:val="00DC14A8"/>
    <w:rsid w:val="00F11774"/>
    <w:rsid w:val="00F242C9"/>
    <w:rsid w:val="00FD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B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CB6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6B3CB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B3CB6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6B3C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3CB6"/>
    <w:pPr>
      <w:widowControl w:val="0"/>
      <w:shd w:val="clear" w:color="auto" w:fill="FFFFFF"/>
      <w:suppressAutoHyphens w:val="0"/>
      <w:spacing w:line="319" w:lineRule="exact"/>
      <w:jc w:val="both"/>
    </w:pPr>
    <w:rPr>
      <w:sz w:val="28"/>
      <w:szCs w:val="28"/>
      <w:lang w:eastAsia="en-US"/>
    </w:rPr>
  </w:style>
  <w:style w:type="character" w:customStyle="1" w:styleId="a6">
    <w:name w:val="Основной текст_"/>
    <w:basedOn w:val="a0"/>
    <w:link w:val="3"/>
    <w:rsid w:val="00610CEB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">
    <w:name w:val="Основной текст1"/>
    <w:basedOn w:val="a6"/>
    <w:rsid w:val="00610CEB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2"/>
    <w:basedOn w:val="a6"/>
    <w:rsid w:val="00610CEB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6"/>
    <w:rsid w:val="00610CEB"/>
    <w:pPr>
      <w:widowControl w:val="0"/>
      <w:shd w:val="clear" w:color="auto" w:fill="FFFFFF"/>
      <w:suppressAutoHyphens w:val="0"/>
      <w:spacing w:after="240" w:line="322" w:lineRule="exact"/>
      <w:jc w:val="center"/>
    </w:pPr>
    <w:rPr>
      <w:spacing w:val="10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162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6282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unhideWhenUsed/>
    <w:rsid w:val="00F242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242C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F242C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242C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B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CB6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6B3CB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B3CB6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6B3C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3CB6"/>
    <w:pPr>
      <w:widowControl w:val="0"/>
      <w:shd w:val="clear" w:color="auto" w:fill="FFFFFF"/>
      <w:suppressAutoHyphens w:val="0"/>
      <w:spacing w:line="319" w:lineRule="exact"/>
      <w:jc w:val="both"/>
    </w:pPr>
    <w:rPr>
      <w:sz w:val="28"/>
      <w:szCs w:val="28"/>
      <w:lang w:eastAsia="en-US"/>
    </w:rPr>
  </w:style>
  <w:style w:type="character" w:customStyle="1" w:styleId="a6">
    <w:name w:val="Основной текст_"/>
    <w:basedOn w:val="a0"/>
    <w:link w:val="3"/>
    <w:rsid w:val="00610CEB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">
    <w:name w:val="Основной текст1"/>
    <w:basedOn w:val="a6"/>
    <w:rsid w:val="00610CEB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2"/>
    <w:basedOn w:val="a6"/>
    <w:rsid w:val="00610CEB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6"/>
    <w:rsid w:val="00610CEB"/>
    <w:pPr>
      <w:widowControl w:val="0"/>
      <w:shd w:val="clear" w:color="auto" w:fill="FFFFFF"/>
      <w:suppressAutoHyphens w:val="0"/>
      <w:spacing w:after="240" w:line="322" w:lineRule="exact"/>
      <w:jc w:val="center"/>
    </w:pPr>
    <w:rPr>
      <w:spacing w:val="10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162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6282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unhideWhenUsed/>
    <w:rsid w:val="00F242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242C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F242C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242C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matl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Людмила В. Александрович</cp:lastModifiedBy>
  <cp:revision>14</cp:revision>
  <cp:lastPrinted>2025-05-20T10:29:00Z</cp:lastPrinted>
  <dcterms:created xsi:type="dcterms:W3CDTF">2025-05-14T06:35:00Z</dcterms:created>
  <dcterms:modified xsi:type="dcterms:W3CDTF">2025-05-20T10:33:00Z</dcterms:modified>
</cp:coreProperties>
</file>